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15224">
      <w:pPr>
        <w:pStyle w:val="10"/>
        <w:spacing w:before="34" w:beforeAutospacing="0" w:after="0" w:afterAutospacing="0"/>
        <w:ind w:firstLine="567"/>
        <w:jc w:val="center"/>
        <w:rPr>
          <w:b/>
          <w:sz w:val="20"/>
          <w:szCs w:val="20"/>
        </w:rPr>
      </w:pPr>
      <w:r>
        <w:rPr>
          <w:b/>
          <w:color w:val="181800"/>
          <w:sz w:val="20"/>
          <w:szCs w:val="20"/>
        </w:rPr>
        <w:t xml:space="preserve">ДОГОВОР </w:t>
      </w:r>
      <w:r>
        <w:rPr>
          <w:b/>
          <w:color w:val="181800"/>
          <w:sz w:val="20"/>
          <w:szCs w:val="20"/>
          <w:lang w:val="ru-RU"/>
        </w:rPr>
        <w:t>НА</w:t>
      </w:r>
      <w:r>
        <w:rPr>
          <w:rFonts w:hint="default"/>
          <w:b/>
          <w:color w:val="181800"/>
          <w:sz w:val="20"/>
          <w:szCs w:val="20"/>
          <w:lang w:val="ru-RU"/>
        </w:rPr>
        <w:t xml:space="preserve"> РАЗРАБОТКУ РЕЦЕПТУРЫ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0"/>
          <w:szCs w:val="20"/>
        </w:rPr>
        <w:t>№ (порядковый номер) / (год заключения)</w:t>
      </w:r>
    </w:p>
    <w:p w14:paraId="58639495">
      <w:pPr>
        <w:pStyle w:val="9"/>
        <w:spacing w:before="3"/>
        <w:ind w:left="0" w:firstLine="0"/>
        <w:jc w:val="left"/>
        <w:rPr>
          <w:b/>
          <w:sz w:val="24"/>
          <w:szCs w:val="24"/>
          <w:lang w:val="ru-RU"/>
        </w:rPr>
      </w:pPr>
    </w:p>
    <w:p w14:paraId="7F480B84">
      <w:pPr>
        <w:tabs>
          <w:tab w:val="left" w:pos="5664"/>
          <w:tab w:val="left" w:pos="6224"/>
          <w:tab w:val="left" w:pos="7484"/>
          <w:tab w:val="left" w:pos="8184"/>
        </w:tabs>
        <w:ind w:right="61"/>
        <w:rPr>
          <w:b/>
          <w:sz w:val="24"/>
          <w:szCs w:val="24"/>
          <w:lang w:val="ru-RU"/>
        </w:rPr>
      </w:pPr>
      <w:r>
        <w:rPr>
          <w:color w:val="0F0F00"/>
          <w:sz w:val="20"/>
          <w:szCs w:val="20"/>
        </w:rPr>
        <w:t>г</w:t>
      </w:r>
      <w:r>
        <w:rPr>
          <w:color w:val="292900"/>
          <w:sz w:val="20"/>
          <w:szCs w:val="20"/>
        </w:rPr>
        <w:t xml:space="preserve">. </w:t>
      </w:r>
      <w:r>
        <w:rPr>
          <w:color w:val="0F0F00"/>
          <w:sz w:val="20"/>
          <w:szCs w:val="20"/>
        </w:rPr>
        <w:t>Санкт</w:t>
      </w:r>
      <w:r>
        <w:rPr>
          <w:color w:val="3E3E00"/>
          <w:sz w:val="20"/>
          <w:szCs w:val="20"/>
        </w:rPr>
        <w:t>-</w:t>
      </w:r>
      <w:r>
        <w:rPr>
          <w:color w:val="181800"/>
          <w:sz w:val="20"/>
          <w:szCs w:val="20"/>
        </w:rPr>
        <w:t xml:space="preserve">Петербург </w:t>
      </w:r>
      <w:r>
        <w:rPr>
          <w:color w:val="181800"/>
          <w:sz w:val="20"/>
          <w:szCs w:val="20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 xml:space="preserve">                                 </w:t>
      </w:r>
      <w:r>
        <w:rPr>
          <w:color w:val="181800"/>
          <w:sz w:val="20"/>
          <w:szCs w:val="20"/>
        </w:rPr>
        <w:t>«</w:t>
      </w:r>
      <w:r>
        <w:rPr>
          <w:sz w:val="20"/>
          <w:szCs w:val="20"/>
        </w:rPr>
        <w:t>ДД» ММ ГГГГ г.</w:t>
      </w:r>
    </w:p>
    <w:p w14:paraId="09EEBCAB">
      <w:pPr>
        <w:pStyle w:val="15"/>
        <w:ind w:left="567" w:firstLine="709"/>
        <w:rPr>
          <w:b w:val="0"/>
          <w:sz w:val="24"/>
          <w:szCs w:val="24"/>
        </w:rPr>
      </w:pPr>
    </w:p>
    <w:p w14:paraId="1B449AF2">
      <w:pPr>
        <w:pStyle w:val="10"/>
        <w:spacing w:before="120" w:beforeAutospacing="0" w:after="12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Общество с ограниченной ответственностью «Любимая Косметика», именуемое в дальнейшем «</w:t>
      </w:r>
      <w:r>
        <w:rPr>
          <w:sz w:val="20"/>
          <w:szCs w:val="20"/>
          <w:lang w:val="ru-RU"/>
        </w:rPr>
        <w:t>Исполнитель</w:t>
      </w:r>
      <w:r>
        <w:rPr>
          <w:sz w:val="20"/>
          <w:szCs w:val="20"/>
        </w:rPr>
        <w:t>», в лице Генерального директора Большакова Андрея Борисовича, действующего на основании Устава, с одной стороны, и Общество с ограниченной ответственностью «   », именуемое в дальнейшем «</w:t>
      </w:r>
      <w:r>
        <w:rPr>
          <w:sz w:val="20"/>
          <w:szCs w:val="20"/>
          <w:lang w:val="ru-RU"/>
        </w:rPr>
        <w:t>Заказчик</w:t>
      </w:r>
      <w:r>
        <w:rPr>
          <w:sz w:val="20"/>
          <w:szCs w:val="20"/>
        </w:rPr>
        <w:t xml:space="preserve">», в лице Генерального директора с другой стороны, вместе именуемые «Стороны», заключили настоящий договор (далее - «Договор») о нижеследующем: </w:t>
      </w:r>
    </w:p>
    <w:p w14:paraId="26C8AD63">
      <w:pPr>
        <w:pStyle w:val="15"/>
        <w:rPr>
          <w:b w:val="0"/>
          <w:sz w:val="24"/>
          <w:szCs w:val="24"/>
          <w:u w:val="single"/>
        </w:rPr>
      </w:pPr>
    </w:p>
    <w:p w14:paraId="31F907D0">
      <w:pPr>
        <w:pStyle w:val="10"/>
        <w:spacing w:before="120" w:beforeAutospacing="0" w:after="120" w:afterAutospacing="0"/>
        <w:ind w:left="0" w:leftChars="0" w:firstLine="0" w:firstLineChars="0"/>
        <w:jc w:val="center"/>
        <w:rPr>
          <w:b/>
          <w:sz w:val="20"/>
          <w:szCs w:val="20"/>
        </w:rPr>
      </w:pPr>
      <w:r>
        <w:rPr>
          <w:b/>
          <w:color w:val="0E0E00"/>
          <w:sz w:val="20"/>
          <w:szCs w:val="20"/>
        </w:rPr>
        <w:t>1</w:t>
      </w:r>
      <w:r>
        <w:rPr>
          <w:b/>
          <w:color w:val="1E1E00"/>
          <w:sz w:val="20"/>
          <w:szCs w:val="20"/>
        </w:rPr>
        <w:t xml:space="preserve">. </w:t>
      </w:r>
      <w:r>
        <w:rPr>
          <w:b/>
          <w:color w:val="1A1A00"/>
          <w:sz w:val="20"/>
          <w:szCs w:val="20"/>
        </w:rPr>
        <w:t>ПРЕДМЕТ ДОГОВОРА</w:t>
      </w:r>
    </w:p>
    <w:p w14:paraId="39F0ECE3">
      <w:pPr>
        <w:pStyle w:val="13"/>
        <w:numPr>
          <w:ilvl w:val="1"/>
          <w:numId w:val="1"/>
        </w:numPr>
        <w:tabs>
          <w:tab w:val="left" w:pos="851"/>
        </w:tabs>
        <w:ind w:left="14" w:leftChars="0" w:right="45" w:firstLine="426" w:firstLineChars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Исполнитель обязуется разработать и сдать Заказчику, а Заказчик обязуется принять и оплатить разработку рецептуры (далее – Рецептура) и изготовление опытного образца косметической продукта в соответствии с пожеланиями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Заказчика.</w:t>
      </w:r>
    </w:p>
    <w:p w14:paraId="6ABC86F8">
      <w:pPr>
        <w:pStyle w:val="13"/>
        <w:numPr>
          <w:ilvl w:val="1"/>
          <w:numId w:val="1"/>
        </w:numPr>
        <w:tabs>
          <w:tab w:val="left" w:pos="851"/>
        </w:tabs>
        <w:ind w:left="14" w:leftChars="0" w:right="45" w:firstLine="426" w:firstLineChars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Требования к указанной </w:t>
      </w:r>
      <w:r>
        <w:rPr>
          <w:b/>
          <w:sz w:val="20"/>
          <w:szCs w:val="20"/>
          <w:lang w:val="ru-RU"/>
        </w:rPr>
        <w:t>Рецептуре</w:t>
      </w:r>
      <w:r>
        <w:rPr>
          <w:sz w:val="20"/>
          <w:szCs w:val="20"/>
          <w:lang w:val="ru-RU"/>
        </w:rPr>
        <w:t xml:space="preserve"> содержатся в приложении – Техническом задании (Приложение № 1), являющихся неотъемлемой частью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договора.</w:t>
      </w:r>
    </w:p>
    <w:p w14:paraId="5D92D55F">
      <w:pPr>
        <w:pStyle w:val="13"/>
        <w:numPr>
          <w:ilvl w:val="1"/>
          <w:numId w:val="1"/>
        </w:numPr>
        <w:tabs>
          <w:tab w:val="left" w:pos="851"/>
        </w:tabs>
        <w:ind w:left="14" w:leftChars="0" w:right="45" w:firstLine="426" w:firstLineChars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Исполнитель не имеет права продавать, передавать или публиковать без согласования с Заказчиком информацию, полученную им в результате проведённой для Заказчика</w:t>
      </w:r>
      <w:r>
        <w:rPr>
          <w:spacing w:val="-4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работы, в том числе не имеет права производить в соответствии с полученной Рецептурой продукцию и продавать её третьим лицам.</w:t>
      </w:r>
    </w:p>
    <w:p w14:paraId="390A9D2D">
      <w:pPr>
        <w:pStyle w:val="10"/>
        <w:bidi w:val="0"/>
        <w:jc w:val="center"/>
        <w:rPr>
          <w:rFonts w:hint="default"/>
          <w:b/>
          <w:bCs/>
          <w:sz w:val="20"/>
          <w:szCs w:val="20"/>
          <w:lang w:val="ru-RU"/>
        </w:rPr>
      </w:pPr>
      <w:r>
        <w:rPr>
          <w:rFonts w:hint="default"/>
          <w:b/>
          <w:bCs/>
          <w:sz w:val="20"/>
          <w:szCs w:val="20"/>
          <w:lang w:val="ru-RU"/>
        </w:rPr>
        <w:t xml:space="preserve">2. </w:t>
      </w:r>
      <w:r>
        <w:rPr>
          <w:b/>
          <w:bCs/>
          <w:sz w:val="20"/>
          <w:szCs w:val="20"/>
          <w:lang w:val="ru-RU"/>
        </w:rPr>
        <w:t>ОСОБЫЕ</w:t>
      </w:r>
      <w:r>
        <w:rPr>
          <w:rFonts w:hint="default"/>
          <w:b/>
          <w:bCs/>
          <w:sz w:val="20"/>
          <w:szCs w:val="20"/>
          <w:lang w:val="ru-RU"/>
        </w:rPr>
        <w:t xml:space="preserve"> УСЛОВИЯ</w:t>
      </w:r>
    </w:p>
    <w:p w14:paraId="673CA95A">
      <w:pPr>
        <w:pStyle w:val="13"/>
        <w:numPr>
          <w:ilvl w:val="1"/>
          <w:numId w:val="2"/>
        </w:numPr>
        <w:tabs>
          <w:tab w:val="left" w:pos="851"/>
        </w:tabs>
        <w:ind w:left="0" w:firstLine="426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Исполнитель гарантирует Заказчику отсутствие каких-либо прав третьих лиц (как зарегистрированных в установленном порядке, так и не прошедших такой регистрации) на передаваемую по настоящему Договору Рецептуру.</w:t>
      </w:r>
    </w:p>
    <w:p w14:paraId="1D39D204">
      <w:pPr>
        <w:pStyle w:val="13"/>
        <w:numPr>
          <w:ilvl w:val="1"/>
          <w:numId w:val="2"/>
        </w:numPr>
        <w:tabs>
          <w:tab w:val="left" w:pos="851"/>
        </w:tabs>
        <w:ind w:left="0" w:firstLine="426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Заказчик, приобретая Рецептуру, вправе в дальнейшем распоряжаться ей по своему усмотрению любыми способами: выпуская продукцию, произведённую в соответствии с Рецептурой, на собственном оборудовании, организовать производство на оборудовании третьих лиц, продавать произведённую Рецептуру и Продукцию, произведённую в соответствии с Рецептурой, любым третьим лицам, вносить изменения в полученную Рецептуру, уступить полученную Рецептуру любым третьим лицам по своему усмотрению и т.д.</w:t>
      </w:r>
    </w:p>
    <w:p w14:paraId="4E3AA1A5">
      <w:pPr>
        <w:pStyle w:val="13"/>
        <w:numPr>
          <w:ilvl w:val="1"/>
          <w:numId w:val="2"/>
        </w:numPr>
        <w:tabs>
          <w:tab w:val="left" w:pos="851"/>
        </w:tabs>
        <w:ind w:left="0" w:firstLine="426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Исполнитель не вправе ограничивать Заказчика в осуществлении прав, предусмотренных пунктом 2.2. настоящего договора и иных прав собственника Рецептуры.</w:t>
      </w:r>
    </w:p>
    <w:p w14:paraId="3A5807A4">
      <w:pPr>
        <w:pStyle w:val="13"/>
        <w:numPr>
          <w:ilvl w:val="1"/>
          <w:numId w:val="2"/>
        </w:numPr>
        <w:tabs>
          <w:tab w:val="left" w:pos="851"/>
        </w:tabs>
        <w:ind w:left="0" w:firstLine="426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Исполнитель гарантирует, что передаваемая в рамках настоящего договора Рецептура не является зарегистрированным в установленном порядке объектом интеллектуальной собственности, а настоящий договор не подлежит государственной регистрации как договор уступки прав или лицензионное соглашение.</w:t>
      </w:r>
    </w:p>
    <w:p w14:paraId="5E29EA1B">
      <w:pPr>
        <w:pStyle w:val="10"/>
        <w:bidi w:val="0"/>
        <w:jc w:val="center"/>
        <w:rPr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  <w:lang w:val="ru-RU"/>
        </w:rPr>
        <w:t xml:space="preserve">3. </w:t>
      </w:r>
      <w:r>
        <w:rPr>
          <w:b/>
          <w:bCs/>
          <w:sz w:val="20"/>
          <w:szCs w:val="20"/>
        </w:rPr>
        <w:t>Ц</w:t>
      </w:r>
      <w:r>
        <w:rPr>
          <w:b/>
          <w:bCs/>
          <w:sz w:val="20"/>
          <w:szCs w:val="20"/>
          <w:lang w:val="ru-RU"/>
        </w:rPr>
        <w:t>ЕНА</w:t>
      </w:r>
      <w:r>
        <w:rPr>
          <w:rFonts w:hint="default"/>
          <w:b/>
          <w:bCs/>
          <w:sz w:val="20"/>
          <w:szCs w:val="20"/>
          <w:lang w:val="ru-RU"/>
        </w:rPr>
        <w:t xml:space="preserve"> РАБОТ. ПОРЯДОК РАСЧЁТОВ</w:t>
      </w:r>
    </w:p>
    <w:p w14:paraId="0906EB3F">
      <w:pPr>
        <w:pStyle w:val="13"/>
        <w:numPr>
          <w:numId w:val="0"/>
        </w:numPr>
        <w:tabs>
          <w:tab w:val="left" w:pos="851"/>
        </w:tabs>
        <w:ind w:left="0" w:leftChars="0" w:right="45" w:rightChars="0" w:firstLine="440" w:firstLineChars="220"/>
        <w:rPr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3.1 </w:t>
      </w:r>
      <w:r>
        <w:rPr>
          <w:sz w:val="20"/>
          <w:szCs w:val="20"/>
          <w:lang w:val="ru-RU"/>
        </w:rPr>
        <w:t xml:space="preserve">Исполненная работа подлежит оплате по договорной цене, установленной по взаимному согласию между Исполнителем и Заказчиком. Договорная цена на работы установлена в размере ____________ рублей без </w:t>
      </w:r>
      <w:r>
        <w:rPr>
          <w:bCs/>
          <w:iCs/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>НДС.</w:t>
      </w:r>
    </w:p>
    <w:p w14:paraId="697B96C4">
      <w:pPr>
        <w:pStyle w:val="13"/>
        <w:numPr>
          <w:numId w:val="0"/>
        </w:numPr>
        <w:tabs>
          <w:tab w:val="left" w:pos="851"/>
        </w:tabs>
        <w:ind w:left="0" w:leftChars="0" w:right="45" w:rightChars="0" w:firstLine="440" w:firstLineChars="220"/>
        <w:rPr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 xml:space="preserve">3.2 </w:t>
      </w:r>
      <w:r>
        <w:rPr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>Заказчик оплачивает услуги Исполнителя 50% в течение 10 (Десяти) банковских дней с момента подписания данного Договора и получения счета путём перечисления денежных средств на расчётный счёт Исполнителя.</w:t>
      </w:r>
      <w:r>
        <w:rPr>
          <w:rFonts w:hint="default"/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 xml:space="preserve"> Заказчик доплачивает оставшиеся </w:t>
      </w:r>
      <w:r>
        <w:rPr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>50% в течение 10 (Десяти) банковских дней с момента подписания Акта о сдачи-приёмки выполненных работ</w:t>
      </w:r>
      <w:r>
        <w:rPr>
          <w:rFonts w:hint="default"/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 xml:space="preserve"> путём</w:t>
      </w:r>
      <w:r>
        <w:rPr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 xml:space="preserve"> перечисления денежных средств на расчётный счёт Исполнителя</w:t>
      </w:r>
      <w:r>
        <w:rPr>
          <w:rFonts w:hint="default"/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>.</w:t>
      </w:r>
    </w:p>
    <w:p w14:paraId="7832CCE6">
      <w:pPr>
        <w:pStyle w:val="10"/>
        <w:bidi w:val="0"/>
        <w:jc w:val="center"/>
        <w:rPr>
          <w:rFonts w:hint="default"/>
          <w:b/>
          <w:bCs/>
          <w:sz w:val="20"/>
          <w:szCs w:val="20"/>
          <w:lang w:val="ru-RU"/>
        </w:rPr>
      </w:pPr>
      <w:r>
        <w:rPr>
          <w:rFonts w:hint="default"/>
          <w:b/>
          <w:bCs/>
          <w:sz w:val="20"/>
          <w:szCs w:val="20"/>
          <w:lang w:val="ru-RU"/>
        </w:rPr>
        <w:t xml:space="preserve">4. </w:t>
      </w:r>
      <w:r>
        <w:rPr>
          <w:b/>
          <w:bCs/>
          <w:sz w:val="20"/>
          <w:szCs w:val="20"/>
          <w:lang w:val="ru-RU"/>
        </w:rPr>
        <w:t>СРОКИ</w:t>
      </w:r>
      <w:r>
        <w:rPr>
          <w:rFonts w:hint="default"/>
          <w:b/>
          <w:bCs/>
          <w:sz w:val="20"/>
          <w:szCs w:val="20"/>
          <w:lang w:val="ru-RU"/>
        </w:rPr>
        <w:t xml:space="preserve"> ИСПОЛНЕНИЯ</w:t>
      </w:r>
    </w:p>
    <w:p w14:paraId="3C6A7B93">
      <w:pPr>
        <w:pStyle w:val="13"/>
        <w:tabs>
          <w:tab w:val="left" w:pos="709"/>
        </w:tabs>
        <w:ind w:left="0" w:right="45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4.1. Датой исполнения обязательств по договору в целом и по отдельным этапам считается дата подписания (утверждения) Акта сдачи-приёмки выполненных работ.</w:t>
      </w:r>
    </w:p>
    <w:p w14:paraId="5C1398EF">
      <w:pPr>
        <w:pStyle w:val="10"/>
        <w:numPr>
          <w:numId w:val="0"/>
        </w:numPr>
        <w:bidi w:val="0"/>
        <w:ind w:left="-351" w:leftChars="0"/>
        <w:jc w:val="center"/>
        <w:rPr>
          <w:lang w:val="ru-RU"/>
        </w:rPr>
      </w:pPr>
      <w:r>
        <w:rPr>
          <w:rFonts w:hint="default"/>
          <w:b/>
          <w:bCs/>
          <w:sz w:val="20"/>
          <w:szCs w:val="20"/>
          <w:lang w:val="ru-RU"/>
        </w:rPr>
        <w:t xml:space="preserve">5. </w:t>
      </w:r>
      <w:r>
        <w:rPr>
          <w:b/>
          <w:bCs/>
          <w:sz w:val="20"/>
          <w:szCs w:val="20"/>
          <w:lang w:val="ru-RU"/>
        </w:rPr>
        <w:t>ПОРЯДОК</w:t>
      </w:r>
      <w:r>
        <w:rPr>
          <w:rFonts w:hint="default"/>
          <w:b/>
          <w:bCs/>
          <w:sz w:val="20"/>
          <w:szCs w:val="20"/>
          <w:lang w:val="ru-RU"/>
        </w:rPr>
        <w:t xml:space="preserve"> ПРИЁМКИ И СДАЧИ РАБОТ</w:t>
      </w:r>
    </w:p>
    <w:p w14:paraId="76DEDD31">
      <w:pPr>
        <w:pStyle w:val="13"/>
        <w:numPr>
          <w:numId w:val="0"/>
        </w:numPr>
        <w:tabs>
          <w:tab w:val="left" w:pos="851"/>
        </w:tabs>
        <w:ind w:left="0" w:leftChars="0" w:right="45" w:rightChars="0" w:firstLine="440" w:firstLineChars="220"/>
        <w:rPr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5.1 </w:t>
      </w:r>
      <w:r>
        <w:rPr>
          <w:sz w:val="20"/>
          <w:szCs w:val="20"/>
          <w:lang w:val="ru-RU"/>
        </w:rPr>
        <w:t>Приёмка и оценка работ осуществляются Заказчиком в соответствии с требованиями Технического задания.</w:t>
      </w:r>
    </w:p>
    <w:p w14:paraId="5ED88EDE">
      <w:pPr>
        <w:pStyle w:val="13"/>
        <w:numPr>
          <w:numId w:val="0"/>
        </w:numPr>
        <w:tabs>
          <w:tab w:val="left" w:pos="851"/>
        </w:tabs>
        <w:ind w:left="0" w:leftChars="0" w:right="45" w:rightChars="0" w:firstLine="440" w:firstLineChars="220"/>
        <w:rPr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5.2 </w:t>
      </w:r>
      <w:r>
        <w:rPr>
          <w:sz w:val="20"/>
          <w:szCs w:val="20"/>
          <w:lang w:val="ru-RU"/>
        </w:rPr>
        <w:t>Приёмка работ производится Заказчиком по мере представления Исполнителем полученных результатов, но не позднее срока окончания договора. Результаты приёмки, сдачи работ оформляются двусторонним Актом сдачи-приёмки выполненных работ.</w:t>
      </w:r>
    </w:p>
    <w:p w14:paraId="34EDD468">
      <w:pPr>
        <w:pStyle w:val="13"/>
        <w:numPr>
          <w:numId w:val="0"/>
        </w:numPr>
        <w:tabs>
          <w:tab w:val="left" w:pos="851"/>
        </w:tabs>
        <w:ind w:left="0" w:leftChars="0" w:right="45" w:rightChars="0" w:firstLine="440" w:firstLineChars="220"/>
        <w:rPr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5.3 </w:t>
      </w:r>
      <w:r>
        <w:rPr>
          <w:sz w:val="20"/>
          <w:szCs w:val="20"/>
          <w:lang w:val="ru-RU"/>
        </w:rPr>
        <w:t>По результатам выполненных работ Исполнитель передаёт Заказчику следующие документы и сведения:</w:t>
      </w:r>
    </w:p>
    <w:p w14:paraId="22FA79FE">
      <w:pPr>
        <w:pStyle w:val="13"/>
        <w:numPr>
          <w:ilvl w:val="2"/>
          <w:numId w:val="1"/>
        </w:numPr>
        <w:tabs>
          <w:tab w:val="left" w:pos="851"/>
        </w:tabs>
        <w:ind w:left="0" w:leftChars="0" w:right="45" w:firstLine="440" w:firstLineChars="2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Опытный образец в объёме 300 мл.</w:t>
      </w:r>
    </w:p>
    <w:p w14:paraId="7E26C170">
      <w:pPr>
        <w:pStyle w:val="13"/>
        <w:numPr>
          <w:ilvl w:val="2"/>
          <w:numId w:val="1"/>
        </w:numPr>
        <w:tabs>
          <w:tab w:val="left" w:pos="851"/>
        </w:tabs>
        <w:ind w:left="0" w:leftChars="0" w:right="45" w:firstLine="440" w:firstLineChars="2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Рецептуру разработанного косметического средства с концентрациями всех используемых в продукте компонентов на бумажном носителе</w:t>
      </w:r>
      <w:r>
        <w:rPr>
          <w:rFonts w:hint="default"/>
          <w:sz w:val="20"/>
          <w:szCs w:val="20"/>
          <w:lang w:val="ru-RU"/>
        </w:rPr>
        <w:t xml:space="preserve"> с печатью Исполнителя</w:t>
      </w:r>
    </w:p>
    <w:p w14:paraId="2FD7E06C">
      <w:pPr>
        <w:pStyle w:val="13"/>
        <w:numPr>
          <w:ilvl w:val="2"/>
          <w:numId w:val="1"/>
        </w:numPr>
        <w:tabs>
          <w:tab w:val="left" w:pos="851"/>
        </w:tabs>
        <w:ind w:left="0" w:leftChars="0" w:right="45" w:firstLine="440" w:firstLineChars="2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Технологическая карта с информацией о приготовлении косметического продукта на бумажном носителе</w:t>
      </w:r>
      <w:r>
        <w:rPr>
          <w:rFonts w:hint="default"/>
          <w:sz w:val="20"/>
          <w:szCs w:val="20"/>
          <w:lang w:val="ru-RU"/>
        </w:rPr>
        <w:t xml:space="preserve"> с печатью Исполнителя</w:t>
      </w:r>
    </w:p>
    <w:p w14:paraId="07C95718">
      <w:pPr>
        <w:pStyle w:val="13"/>
        <w:numPr>
          <w:numId w:val="0"/>
        </w:numPr>
        <w:tabs>
          <w:tab w:val="left" w:pos="851"/>
        </w:tabs>
        <w:ind w:left="0" w:leftChars="0" w:right="45" w:rightChars="0" w:firstLine="440" w:firstLineChars="220"/>
        <w:rPr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5.4 </w:t>
      </w:r>
      <w:r>
        <w:rPr>
          <w:sz w:val="20"/>
          <w:szCs w:val="20"/>
          <w:lang w:val="ru-RU"/>
        </w:rPr>
        <w:t>Заказчик в течение трёх дней со дня получения Акта сдачи-приёмки выполненных работ и технической документации обязан направить Исполнителю подписанный Акт сдачи-приемки выполненных работ или мотивированный отказ от приемки работ.</w:t>
      </w:r>
    </w:p>
    <w:p w14:paraId="521EEE9D">
      <w:pPr>
        <w:pStyle w:val="13"/>
        <w:numPr>
          <w:numId w:val="0"/>
        </w:numPr>
        <w:tabs>
          <w:tab w:val="left" w:pos="851"/>
        </w:tabs>
        <w:ind w:left="0" w:leftChars="0" w:right="45" w:rightChars="0" w:firstLine="440" w:firstLineChars="220"/>
        <w:rPr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5.5. </w:t>
      </w:r>
      <w:r>
        <w:rPr>
          <w:sz w:val="20"/>
          <w:szCs w:val="20"/>
          <w:lang w:val="ru-RU"/>
        </w:rPr>
        <w:t>В случае, если в положенный срок Исполнитель не получает от Заказчика подписанный им Акта сдачи-приемки выполненных работ или мотивированный отказ от приемки работ, работа считается принятой Заказчиком.</w:t>
      </w:r>
    </w:p>
    <w:p w14:paraId="680A15FD">
      <w:pPr>
        <w:pStyle w:val="13"/>
        <w:numPr>
          <w:numId w:val="0"/>
        </w:numPr>
        <w:tabs>
          <w:tab w:val="left" w:pos="851"/>
        </w:tabs>
        <w:spacing w:before="1"/>
        <w:ind w:left="0" w:leftChars="0" w:right="45" w:rightChars="0" w:firstLine="440" w:firstLineChars="220"/>
        <w:rPr>
          <w:sz w:val="24"/>
          <w:szCs w:val="24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5.6 </w:t>
      </w:r>
      <w:r>
        <w:rPr>
          <w:sz w:val="20"/>
          <w:szCs w:val="20"/>
          <w:lang w:val="ru-RU"/>
        </w:rPr>
        <w:t>В случае мотивированного отказа Заказчика от приемки работ Сторонами составляется двусторонний Акт с перечнем необходимых доработок, сроков их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выполнения.</w:t>
      </w:r>
    </w:p>
    <w:p w14:paraId="2F4337A7">
      <w:pPr>
        <w:pStyle w:val="10"/>
        <w:bidi w:val="0"/>
        <w:jc w:val="center"/>
        <w:rPr>
          <w:rFonts w:hint="default"/>
          <w:b/>
          <w:bCs/>
          <w:sz w:val="20"/>
          <w:szCs w:val="20"/>
          <w:lang w:val="ru-RU"/>
        </w:rPr>
      </w:pPr>
      <w:r>
        <w:rPr>
          <w:rFonts w:hint="default"/>
          <w:b/>
          <w:bCs/>
          <w:sz w:val="20"/>
          <w:szCs w:val="20"/>
          <w:lang w:val="ru-RU"/>
        </w:rPr>
        <w:t xml:space="preserve">6. </w:t>
      </w:r>
      <w:r>
        <w:rPr>
          <w:b/>
          <w:bCs/>
          <w:sz w:val="20"/>
          <w:szCs w:val="20"/>
          <w:lang w:val="ru-RU"/>
        </w:rPr>
        <w:t>КОНФИДЕНЦИАЛЬНОСТЬ</w:t>
      </w:r>
      <w:r>
        <w:rPr>
          <w:rFonts w:hint="default"/>
          <w:b/>
          <w:bCs/>
          <w:sz w:val="20"/>
          <w:szCs w:val="20"/>
          <w:lang w:val="ru-RU"/>
        </w:rPr>
        <w:t xml:space="preserve"> СВЕДЕНИЙ, СОСТАВЛЯЮЩИХ ПРЕДМЕТ ДОГОВОРА</w:t>
      </w:r>
    </w:p>
    <w:p w14:paraId="5A07760C">
      <w:pPr>
        <w:tabs>
          <w:tab w:val="left" w:pos="567"/>
        </w:tabs>
        <w:ind w:left="0" w:leftChars="0" w:right="45" w:firstLine="440" w:firstLineChars="220"/>
        <w:jc w:val="both"/>
        <w:rPr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6</w:t>
      </w:r>
      <w:r>
        <w:rPr>
          <w:sz w:val="20"/>
          <w:szCs w:val="20"/>
          <w:lang w:val="ru-RU"/>
        </w:rPr>
        <w:t>.1. Стороны обязаны обеспечить конфиденциальность сведений, касающихся предмета Договора, хода его исполнения и полученных результатов.</w:t>
      </w:r>
    </w:p>
    <w:p w14:paraId="6B489607">
      <w:pPr>
        <w:tabs>
          <w:tab w:val="left" w:pos="567"/>
        </w:tabs>
        <w:spacing w:before="117"/>
        <w:ind w:right="45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6.2. Объем сведений, признаваемых конфиденциальными:</w:t>
      </w:r>
    </w:p>
    <w:p w14:paraId="5AB08B6B">
      <w:pPr>
        <w:pStyle w:val="9"/>
        <w:numPr>
          <w:ilvl w:val="0"/>
          <w:numId w:val="3"/>
        </w:numPr>
        <w:tabs>
          <w:tab w:val="left" w:pos="709"/>
          <w:tab w:val="left" w:pos="3180"/>
        </w:tabs>
        <w:spacing w:line="322" w:lineRule="exact"/>
        <w:ind w:left="0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рецептура продукта, </w:t>
      </w:r>
    </w:p>
    <w:p w14:paraId="41E171E5">
      <w:pPr>
        <w:pStyle w:val="9"/>
        <w:numPr>
          <w:ilvl w:val="0"/>
          <w:numId w:val="3"/>
        </w:numPr>
        <w:tabs>
          <w:tab w:val="left" w:pos="709"/>
          <w:tab w:val="left" w:pos="3180"/>
        </w:tabs>
        <w:spacing w:line="322" w:lineRule="exact"/>
        <w:ind w:left="0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технология производства продукта,</w:t>
      </w:r>
    </w:p>
    <w:p w14:paraId="00DB38DC">
      <w:pPr>
        <w:pStyle w:val="9"/>
        <w:numPr>
          <w:ilvl w:val="0"/>
          <w:numId w:val="3"/>
        </w:numPr>
        <w:tabs>
          <w:tab w:val="left" w:pos="709"/>
          <w:tab w:val="left" w:pos="3180"/>
        </w:tabs>
        <w:spacing w:line="322" w:lineRule="exact"/>
        <w:ind w:left="0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стоимости,</w:t>
      </w:r>
    </w:p>
    <w:p w14:paraId="7520FB27">
      <w:pPr>
        <w:pStyle w:val="9"/>
        <w:numPr>
          <w:ilvl w:val="0"/>
          <w:numId w:val="3"/>
        </w:numPr>
        <w:tabs>
          <w:tab w:val="left" w:pos="709"/>
          <w:tab w:val="left" w:pos="3180"/>
        </w:tabs>
        <w:spacing w:line="322" w:lineRule="exact"/>
        <w:ind w:left="0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условий Договора,</w:t>
      </w:r>
    </w:p>
    <w:p w14:paraId="0D4FFFF5">
      <w:pPr>
        <w:pStyle w:val="9"/>
        <w:numPr>
          <w:ilvl w:val="0"/>
          <w:numId w:val="3"/>
        </w:numPr>
        <w:tabs>
          <w:tab w:val="left" w:pos="709"/>
          <w:tab w:val="left" w:pos="3180"/>
        </w:tabs>
        <w:spacing w:line="322" w:lineRule="exact"/>
        <w:ind w:left="0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места закупки ингредиентов для создания рецептуры</w:t>
      </w:r>
    </w:p>
    <w:p w14:paraId="511B1186">
      <w:pPr>
        <w:pStyle w:val="9"/>
        <w:tabs>
          <w:tab w:val="left" w:pos="709"/>
          <w:tab w:val="left" w:pos="3180"/>
        </w:tabs>
        <w:spacing w:line="322" w:lineRule="exact"/>
        <w:ind w:left="0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(информация, составляющая коммерческую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тайну).</w:t>
      </w:r>
    </w:p>
    <w:p w14:paraId="167C3260">
      <w:pPr>
        <w:tabs>
          <w:tab w:val="left" w:pos="709"/>
          <w:tab w:val="left" w:pos="1937"/>
        </w:tabs>
        <w:ind w:right="45" w:firstLine="426"/>
        <w:jc w:val="both"/>
        <w:rPr>
          <w:color w:val="000000"/>
          <w:sz w:val="20"/>
          <w:szCs w:val="20"/>
          <w:lang w:val="ru-RU" w:eastAsia="ru-RU"/>
        </w:rPr>
      </w:pPr>
      <w:r>
        <w:rPr>
          <w:sz w:val="20"/>
          <w:szCs w:val="20"/>
          <w:lang w:val="ru-RU"/>
        </w:rPr>
        <w:t xml:space="preserve">6.3. </w:t>
      </w:r>
      <w:r>
        <w:rPr>
          <w:color w:val="000000"/>
          <w:sz w:val="20"/>
          <w:szCs w:val="20"/>
          <w:lang w:val="ru-RU" w:eastAsia="ru-RU"/>
        </w:rPr>
        <w:t>Исполнитель обязуется публиковать полученные при выполнении работы сведения, признанные конфиденциальными, только с согласия Заказчика.</w:t>
      </w:r>
    </w:p>
    <w:p w14:paraId="68B0BFC8">
      <w:pPr>
        <w:pStyle w:val="10"/>
        <w:bidi w:val="0"/>
        <w:jc w:val="center"/>
        <w:rPr>
          <w:rFonts w:hint="default"/>
          <w:b/>
          <w:bCs/>
          <w:sz w:val="20"/>
          <w:szCs w:val="20"/>
          <w:lang w:val="en-US" w:eastAsia="ru-RU"/>
        </w:rPr>
      </w:pPr>
      <w:r>
        <w:rPr>
          <w:rFonts w:hint="default"/>
          <w:b/>
          <w:bCs/>
          <w:sz w:val="20"/>
          <w:szCs w:val="20"/>
          <w:lang w:val="en-US" w:eastAsia="ru-RU"/>
        </w:rPr>
        <w:t>7. ОТВЕТСТВЕННОСТЬ СТОРОН</w:t>
      </w:r>
    </w:p>
    <w:p w14:paraId="20B681F4">
      <w:pPr>
        <w:pStyle w:val="13"/>
        <w:ind w:left="0" w:firstLine="426"/>
        <w:rPr>
          <w:color w:val="000000"/>
          <w:sz w:val="20"/>
          <w:szCs w:val="20"/>
          <w:lang w:val="ru-RU" w:eastAsia="ru-RU"/>
        </w:rPr>
      </w:pPr>
      <w:r>
        <w:rPr>
          <w:color w:val="000000"/>
          <w:sz w:val="20"/>
          <w:szCs w:val="20"/>
          <w:lang w:val="ru-RU" w:eastAsia="ru-RU"/>
        </w:rPr>
        <w:t>7.1. В случае неисполнения или ненадлежащего исполнения одной из сторон обязательств по Договору</w:t>
      </w:r>
      <w:r>
        <w:rPr>
          <w:i/>
          <w:iCs/>
          <w:color w:val="000000"/>
          <w:sz w:val="20"/>
          <w:szCs w:val="20"/>
          <w:lang w:val="ru-RU" w:eastAsia="ru-RU"/>
        </w:rPr>
        <w:t xml:space="preserve">, </w:t>
      </w:r>
      <w:r>
        <w:rPr>
          <w:color w:val="000000"/>
          <w:sz w:val="20"/>
          <w:szCs w:val="20"/>
          <w:lang w:val="ru-RU" w:eastAsia="ru-RU"/>
        </w:rPr>
        <w:t>Сторона, не исполнившая или исполнившая ненадлежащим образом свои обязательс</w:t>
      </w:r>
      <w:r>
        <w:rPr>
          <w:bCs/>
          <w:color w:val="000000"/>
          <w:sz w:val="20"/>
          <w:szCs w:val="20"/>
          <w:lang w:val="ru-RU" w:eastAsia="ru-RU"/>
        </w:rPr>
        <w:t xml:space="preserve">тва, несёт ответственность </w:t>
      </w:r>
      <w:r>
        <w:rPr>
          <w:color w:val="000000"/>
          <w:sz w:val="20"/>
          <w:szCs w:val="20"/>
          <w:lang w:val="ru-RU" w:eastAsia="ru-RU"/>
        </w:rPr>
        <w:t xml:space="preserve">в соответствии с действующим законодательством РФ. </w:t>
      </w:r>
    </w:p>
    <w:p w14:paraId="14A43B0B">
      <w:pPr>
        <w:pStyle w:val="13"/>
        <w:ind w:left="0" w:firstLine="426"/>
        <w:rPr>
          <w:color w:val="000000"/>
          <w:sz w:val="20"/>
          <w:szCs w:val="20"/>
          <w:lang w:val="ru-RU" w:eastAsia="ru-RU"/>
        </w:rPr>
      </w:pPr>
      <w:r>
        <w:rPr>
          <w:color w:val="000000"/>
          <w:sz w:val="20"/>
          <w:szCs w:val="20"/>
          <w:lang w:val="ru-RU" w:eastAsia="ru-RU"/>
        </w:rPr>
        <w:t>7.2. В случае нарушения требований режима конфиденциальности виновная сторона возмещает все понесённые потерпевшей стороной убытки, в том числе упущенную выгоду.</w:t>
      </w:r>
    </w:p>
    <w:p w14:paraId="5459B1AC">
      <w:pPr>
        <w:pStyle w:val="10"/>
        <w:bidi w:val="0"/>
        <w:jc w:val="center"/>
        <w:rPr>
          <w:rFonts w:hint="default"/>
          <w:b/>
          <w:bCs/>
          <w:sz w:val="20"/>
          <w:szCs w:val="20"/>
          <w:lang w:val="en-US" w:eastAsia="ru-RU"/>
        </w:rPr>
      </w:pPr>
      <w:r>
        <w:rPr>
          <w:rFonts w:hint="default"/>
          <w:b/>
          <w:bCs/>
          <w:sz w:val="20"/>
          <w:szCs w:val="20"/>
          <w:lang w:val="en-US" w:eastAsia="ru-RU"/>
        </w:rPr>
        <w:t>8. РАССМОТРЕНИЕ СПОРОВ</w:t>
      </w:r>
    </w:p>
    <w:p w14:paraId="0DB2D19A">
      <w:pPr>
        <w:tabs>
          <w:tab w:val="left" w:pos="709"/>
          <w:tab w:val="left" w:pos="1937"/>
        </w:tabs>
        <w:ind w:right="45" w:firstLine="426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8.1. </w:t>
      </w:r>
      <w:r>
        <w:rPr>
          <w:color w:val="000000"/>
          <w:sz w:val="20"/>
          <w:szCs w:val="20"/>
          <w:lang w:val="ru-RU" w:eastAsia="ru-RU"/>
        </w:rPr>
        <w:t>Все споры и разногласия, которые могут возникать из настоящего договора или в связи с ним, стороны будут пытаться разрешить путём переговоров.</w:t>
      </w:r>
    </w:p>
    <w:p w14:paraId="201FB76C">
      <w:pPr>
        <w:tabs>
          <w:tab w:val="left" w:pos="709"/>
          <w:tab w:val="left" w:pos="1937"/>
        </w:tabs>
        <w:ind w:right="45" w:firstLine="426"/>
        <w:jc w:val="both"/>
        <w:rPr>
          <w:color w:val="000000"/>
          <w:sz w:val="20"/>
          <w:szCs w:val="20"/>
          <w:lang w:val="ru-RU" w:eastAsia="ru-RU"/>
        </w:rPr>
      </w:pPr>
      <w:r>
        <w:rPr>
          <w:sz w:val="20"/>
          <w:szCs w:val="20"/>
          <w:lang w:val="ru-RU"/>
        </w:rPr>
        <w:t xml:space="preserve">8.2. </w:t>
      </w:r>
      <w:r>
        <w:rPr>
          <w:color w:val="000000"/>
          <w:sz w:val="20"/>
          <w:szCs w:val="20"/>
          <w:lang w:val="ru-RU" w:eastAsia="ru-RU"/>
        </w:rPr>
        <w:t>В случае если стороны не придут к соглашению, споры разрешаются в соответствии с действующим законодательством РФ.</w:t>
      </w:r>
    </w:p>
    <w:p w14:paraId="731DA3B3">
      <w:pPr>
        <w:pStyle w:val="10"/>
        <w:bidi w:val="0"/>
        <w:jc w:val="center"/>
        <w:rPr>
          <w:color w:val="000000"/>
          <w:sz w:val="24"/>
          <w:szCs w:val="24"/>
          <w:lang w:val="ru-RU" w:eastAsia="ru-RU"/>
        </w:rPr>
      </w:pPr>
      <w:r>
        <w:rPr>
          <w:rFonts w:hint="default"/>
          <w:b/>
          <w:bCs/>
          <w:sz w:val="20"/>
          <w:szCs w:val="20"/>
          <w:lang w:val="en-US" w:eastAsia="ru-RU"/>
        </w:rPr>
        <w:t>9. СРОК ДЕЙСТВИЯ ДОГОВОРА</w:t>
      </w:r>
    </w:p>
    <w:p w14:paraId="6A817D4C">
      <w:pPr>
        <w:tabs>
          <w:tab w:val="left" w:pos="709"/>
          <w:tab w:val="left" w:pos="1937"/>
        </w:tabs>
        <w:ind w:right="45" w:firstLine="426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9.1. Срок действия договора устанавливается с </w:t>
      </w:r>
      <w:r>
        <w:rPr>
          <w:color w:val="181800"/>
          <w:sz w:val="20"/>
          <w:szCs w:val="20"/>
        </w:rPr>
        <w:t>«</w:t>
      </w:r>
      <w:r>
        <w:rPr>
          <w:sz w:val="20"/>
          <w:szCs w:val="20"/>
        </w:rPr>
        <w:t>ДД» ММ ГГГГ г.</w:t>
      </w:r>
      <w:r>
        <w:rPr>
          <w:sz w:val="20"/>
          <w:szCs w:val="20"/>
          <w:lang w:val="ru-RU"/>
        </w:rPr>
        <w:t xml:space="preserve"> по </w:t>
      </w:r>
      <w:r>
        <w:rPr>
          <w:color w:val="181800"/>
          <w:sz w:val="20"/>
          <w:szCs w:val="20"/>
        </w:rPr>
        <w:t>«</w:t>
      </w:r>
      <w:r>
        <w:rPr>
          <w:sz w:val="20"/>
          <w:szCs w:val="20"/>
        </w:rPr>
        <w:t>ДД» ММ ГГГГ г.</w:t>
      </w:r>
      <w:r>
        <w:rPr>
          <w:sz w:val="20"/>
          <w:szCs w:val="20"/>
          <w:lang w:val="ru-RU"/>
        </w:rPr>
        <w:t>, а на конфиденциальность сведений, составляющую предмет Договора – бессрочно.</w:t>
      </w:r>
    </w:p>
    <w:p w14:paraId="04B0A9E6">
      <w:pPr>
        <w:pStyle w:val="10"/>
        <w:bidi w:val="0"/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0"/>
          <w:szCs w:val="20"/>
          <w:lang w:val="en-US" w:eastAsia="ru-RU"/>
        </w:rPr>
        <w:t>10. ЗАКЛЮЧИТЕЛЬНЫЕ ПОЛОЖЕНИЯ</w:t>
      </w:r>
    </w:p>
    <w:p w14:paraId="2EDE2B24">
      <w:pPr>
        <w:pStyle w:val="13"/>
        <w:ind w:left="0" w:firstLine="426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10.1. Настоящий Договор составлен в двух подлинных экземплярах, по одному экземпляру для каждой из Сторон.</w:t>
      </w:r>
    </w:p>
    <w:p w14:paraId="1C29BD2D">
      <w:pPr>
        <w:pStyle w:val="13"/>
        <w:tabs>
          <w:tab w:val="left" w:pos="567"/>
        </w:tabs>
        <w:ind w:left="0" w:firstLine="426"/>
        <w:rPr>
          <w:sz w:val="20"/>
          <w:szCs w:val="20"/>
          <w:lang w:eastAsia="ru-RU"/>
        </w:rPr>
      </w:pPr>
      <w:r>
        <w:rPr>
          <w:sz w:val="20"/>
          <w:szCs w:val="20"/>
          <w:lang w:val="ru-RU" w:eastAsia="ru-RU"/>
        </w:rPr>
        <w:t>10.2. Все приложения и дополнения к настоящему Договору являются его неотъемлемой частью.</w:t>
      </w:r>
      <w:r>
        <w:rPr>
          <w:sz w:val="20"/>
          <w:szCs w:val="20"/>
          <w:lang w:eastAsia="ru-RU"/>
        </w:rPr>
        <w:t> </w:t>
      </w:r>
    </w:p>
    <w:p w14:paraId="0AF76E62">
      <w:pPr>
        <w:pStyle w:val="13"/>
        <w:tabs>
          <w:tab w:val="left" w:pos="567"/>
        </w:tabs>
        <w:ind w:left="0" w:firstLine="426"/>
        <w:rPr>
          <w:sz w:val="20"/>
          <w:szCs w:val="20"/>
          <w:lang w:val="ru-RU" w:eastAsia="ru-RU"/>
        </w:rPr>
      </w:pPr>
    </w:p>
    <w:p w14:paraId="46AC872A">
      <w:pPr>
        <w:pStyle w:val="2"/>
        <w:numPr>
          <w:numId w:val="0"/>
        </w:numPr>
        <w:tabs>
          <w:tab w:val="left" w:pos="1935"/>
          <w:tab w:val="left" w:pos="1936"/>
        </w:tabs>
        <w:spacing w:before="59"/>
        <w:ind w:left="426" w:leftChars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Юридические адреса, реквизиты и подписи сторон</w:t>
      </w:r>
    </w:p>
    <w:p w14:paraId="64F72F13">
      <w:pPr>
        <w:pStyle w:val="2"/>
        <w:numPr>
          <w:numId w:val="0"/>
        </w:numPr>
        <w:tabs>
          <w:tab w:val="left" w:pos="1935"/>
          <w:tab w:val="left" w:pos="1936"/>
        </w:tabs>
        <w:spacing w:before="59"/>
        <w:ind w:left="426" w:leftChars="0"/>
        <w:jc w:val="center"/>
        <w:rPr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14"/>
        <w:gridCol w:w="4981"/>
      </w:tblGrid>
      <w:tr w14:paraId="1940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gridSpan w:val="2"/>
          </w:tcPr>
          <w:p w14:paraId="63CA4094">
            <w:pPr>
              <w:pStyle w:val="2"/>
              <w:tabs>
                <w:tab w:val="left" w:pos="1935"/>
                <w:tab w:val="left" w:pos="1936"/>
              </w:tabs>
              <w:spacing w:before="59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«Исполнитель»:</w:t>
            </w:r>
          </w:p>
        </w:tc>
        <w:tc>
          <w:tcPr>
            <w:tcW w:w="4981" w:type="dxa"/>
          </w:tcPr>
          <w:p w14:paraId="611C644D">
            <w:pPr>
              <w:pStyle w:val="2"/>
              <w:tabs>
                <w:tab w:val="left" w:pos="1935"/>
                <w:tab w:val="left" w:pos="1936"/>
              </w:tabs>
              <w:spacing w:before="59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«Заказчик»:</w:t>
            </w:r>
          </w:p>
        </w:tc>
      </w:tr>
      <w:tr w14:paraId="7769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gridSpan w:val="2"/>
          </w:tcPr>
          <w:p w14:paraId="50E430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ООО «Любимая Косметика»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14:paraId="5FFC5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1197847045846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98EC3B4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sz w:val="42"/>
                <w:szCs w:val="4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адрес: 195213, г. Санкт-Петербург,             </w:t>
            </w:r>
          </w:p>
          <w:p w14:paraId="599EBD35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sz w:val="42"/>
                <w:szCs w:val="4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Складская, д.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BA0324B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sz w:val="42"/>
                <w:szCs w:val="4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Юр. и Почтовый 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193231, г. Санкт-Петербург, ул. Коллонтай, д. 23 корп. 2, кв. 31</w:t>
            </w:r>
          </w:p>
          <w:p w14:paraId="33DFD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тел/факс: +7 (911) 992 66 43</w:t>
            </w:r>
          </w:p>
          <w:p w14:paraId="3E617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7811721937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КПП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781101001</w:t>
            </w:r>
          </w:p>
          <w:p w14:paraId="319BE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счёт: 40702 810 0100 0050 5672</w:t>
            </w:r>
          </w:p>
          <w:p w14:paraId="463E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БИК: 044525974</w:t>
            </w:r>
          </w:p>
          <w:p w14:paraId="41056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счет: 30101 810 1452 5000 0974</w:t>
            </w:r>
          </w:p>
          <w:p w14:paraId="0D4E1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«ТИНЬКОФФ БАНК»</w:t>
            </w:r>
          </w:p>
          <w:p w14:paraId="0A10B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123060, 1-й Волоколамский проезд, </w:t>
            </w:r>
          </w:p>
          <w:p w14:paraId="0C313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10, стр. 1</w:t>
            </w:r>
          </w:p>
          <w:p w14:paraId="2B6A87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Телефон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/WhatsApp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: +7 (911) 992-66-43</w:t>
            </w:r>
          </w:p>
          <w:p w14:paraId="045E8970">
            <w:pPr>
              <w:rPr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Почта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: info@belovedcosmetics.ru</w:t>
            </w:r>
          </w:p>
          <w:p w14:paraId="06B2AB02">
            <w:pPr>
              <w:pStyle w:val="2"/>
              <w:tabs>
                <w:tab w:val="left" w:pos="1935"/>
                <w:tab w:val="left" w:pos="1936"/>
              </w:tabs>
              <w:spacing w:before="59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981" w:type="dxa"/>
          </w:tcPr>
          <w:p w14:paraId="043B74D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14:paraId="3221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3" w:type="dxa"/>
          </w:tcPr>
          <w:p w14:paraId="23F2E023">
            <w:pPr>
              <w:pStyle w:val="9"/>
              <w:spacing w:before="8"/>
              <w:ind w:left="0" w:firstLine="0"/>
              <w:rPr>
                <w:b/>
                <w:bCs w:val="0"/>
                <w:sz w:val="20"/>
                <w:szCs w:val="20"/>
                <w:lang w:val="ru-RU"/>
              </w:rPr>
            </w:pPr>
            <w:r>
              <w:rPr>
                <w:b/>
                <w:bCs w:val="0"/>
                <w:sz w:val="20"/>
                <w:szCs w:val="20"/>
                <w:lang w:val="ru-RU"/>
              </w:rPr>
              <w:t>«Исполнитель»:</w:t>
            </w:r>
          </w:p>
          <w:p w14:paraId="1E1C82BD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ООО «Любимая Косметика»</w:t>
            </w:r>
          </w:p>
          <w:p w14:paraId="095BA7D4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3AB4915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  <w:p w14:paraId="1C5BD2D0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____________________ Большаков А.Б.</w:t>
            </w:r>
          </w:p>
          <w:p w14:paraId="599A32C8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5D25C1CD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5D3DC67C">
            <w:pPr>
              <w:pStyle w:val="9"/>
              <w:spacing w:before="8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«ДД» ММ 202_ г.</w:t>
            </w:r>
          </w:p>
        </w:tc>
        <w:tc>
          <w:tcPr>
            <w:tcW w:w="4995" w:type="dxa"/>
            <w:gridSpan w:val="2"/>
          </w:tcPr>
          <w:p w14:paraId="779BE15A">
            <w:pPr>
              <w:pStyle w:val="9"/>
              <w:spacing w:before="8"/>
              <w:ind w:left="0" w:firstLine="0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/>
                <w:bCs w:val="0"/>
                <w:sz w:val="20"/>
                <w:szCs w:val="20"/>
                <w:lang w:val="ru-RU"/>
              </w:rPr>
              <w:t>«Заказчик»:</w:t>
            </w:r>
          </w:p>
        </w:tc>
      </w:tr>
    </w:tbl>
    <w:p w14:paraId="3A771077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04BF6C91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3EB4A728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337D7104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6E6564DE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42DB7E40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445DD6DE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50740905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01671AE1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7BF6A44A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4DB5FF95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54E04875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67A3E053">
      <w:pPr>
        <w:pStyle w:val="9"/>
        <w:spacing w:before="8"/>
        <w:ind w:left="0" w:firstLine="0"/>
        <w:rPr>
          <w:b/>
          <w:sz w:val="24"/>
          <w:szCs w:val="24"/>
          <w:lang w:val="ru-RU"/>
        </w:rPr>
      </w:pPr>
    </w:p>
    <w:p w14:paraId="021AB1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6591B4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11E40F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084FA4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348909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60C3E7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273B29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5CA580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0DA6B4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764FAC2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7E3CD0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3C66461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672EB1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3BB7FA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Приложение № 1</w:t>
      </w:r>
    </w:p>
    <w:p w14:paraId="1C05E8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к Договору</w:t>
      </w:r>
      <w:r>
        <w:rPr>
          <w:rFonts w:hint="default" w:cs="Times New Roman"/>
          <w:color w:val="000000"/>
          <w:sz w:val="20"/>
          <w:szCs w:val="20"/>
          <w:lang w:val="en-US" w:eastAsia="ru-RU"/>
        </w:rPr>
        <w:t xml:space="preserve"> </w:t>
      </w:r>
      <w:r>
        <w:rPr>
          <w:rFonts w:hint="default" w:cs="Times New Roman"/>
          <w:color w:val="000000"/>
          <w:sz w:val="20"/>
          <w:szCs w:val="20"/>
          <w:lang w:val="ru-RU" w:eastAsia="ru-RU"/>
        </w:rPr>
        <w:t>на</w:t>
      </w:r>
      <w:r>
        <w:rPr>
          <w:rFonts w:hint="default" w:cs="Times New Roman"/>
          <w:color w:val="000000"/>
          <w:sz w:val="20"/>
          <w:szCs w:val="20"/>
          <w:lang w:val="en-US" w:eastAsia="ru-RU"/>
        </w:rPr>
        <w:t xml:space="preserve"> разработку рецептуры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№ __/202_ от «__» ____ 202_ г.</w:t>
      </w:r>
    </w:p>
    <w:p w14:paraId="7D4EB1AC">
      <w:pPr>
        <w:pStyle w:val="9"/>
        <w:spacing w:before="8"/>
        <w:ind w:left="0" w:firstLine="0"/>
        <w:jc w:val="right"/>
        <w:rPr>
          <w:b/>
          <w:sz w:val="24"/>
          <w:szCs w:val="24"/>
          <w:lang w:val="ru-RU"/>
        </w:rPr>
      </w:pPr>
    </w:p>
    <w:p w14:paraId="490FC0D3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ТЕХНИЧЕСКОЕ ЗАДАНИЕ </w:t>
      </w:r>
    </w:p>
    <w:p w14:paraId="51B3B144">
      <w:pPr>
        <w:ind w:right="62"/>
        <w:jc w:val="center"/>
        <w:rPr>
          <w:rFonts w:eastAsia="Calibri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 разработку рецептуры </w:t>
      </w:r>
    </w:p>
    <w:p w14:paraId="75A450CC">
      <w:pPr>
        <w:spacing w:line="276" w:lineRule="auto"/>
        <w:jc w:val="both"/>
        <w:rPr>
          <w:rFonts w:eastAsia="Calibri"/>
          <w:b/>
          <w:sz w:val="20"/>
          <w:szCs w:val="20"/>
          <w:lang w:val="ru-RU"/>
        </w:rPr>
      </w:pPr>
      <w:r>
        <w:rPr>
          <w:rFonts w:eastAsia="Calibri"/>
          <w:b/>
          <w:sz w:val="20"/>
          <w:szCs w:val="20"/>
          <w:lang w:val="ru-RU"/>
        </w:rPr>
        <w:t>1. Информация о Заказчике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496"/>
        <w:gridCol w:w="5670"/>
      </w:tblGrid>
      <w:tr w14:paraId="4E51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3BBC8CCF"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1.1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.</w:t>
            </w:r>
          </w:p>
        </w:tc>
        <w:tc>
          <w:tcPr>
            <w:tcW w:w="3496" w:type="dxa"/>
          </w:tcPr>
          <w:p w14:paraId="4B72ADDA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Дата заполнения</w:t>
            </w:r>
          </w:p>
          <w:p w14:paraId="09845712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14:paraId="350CFCF8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</w:tr>
      <w:tr w14:paraId="2B9E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29EBF6EC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3496" w:type="dxa"/>
          </w:tcPr>
          <w:p w14:paraId="5C6C75BA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Организация</w:t>
            </w:r>
          </w:p>
          <w:p w14:paraId="47ED510A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14:paraId="764AB8C2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</w:tr>
      <w:tr w14:paraId="0E0E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080304F7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1.3.</w:t>
            </w:r>
          </w:p>
        </w:tc>
        <w:tc>
          <w:tcPr>
            <w:tcW w:w="3496" w:type="dxa"/>
          </w:tcPr>
          <w:p w14:paraId="76E22EBA">
            <w:pPr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Представитель Заказчика</w:t>
            </w:r>
          </w:p>
          <w:p w14:paraId="5E277BD9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14:paraId="2BC70B6D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</w:tr>
      <w:tr w14:paraId="6B4C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4D49DC33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1.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496" w:type="dxa"/>
          </w:tcPr>
          <w:p w14:paraId="259179E1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Местонахождение Заказчика</w:t>
            </w:r>
          </w:p>
          <w:p w14:paraId="58FD6F0C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14:paraId="0D9A160D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</w:tr>
      <w:tr w14:paraId="44E8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74A61CD2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1.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496" w:type="dxa"/>
          </w:tcPr>
          <w:p w14:paraId="23AC8FD0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Контактный телефон</w:t>
            </w:r>
          </w:p>
          <w:p w14:paraId="2E15EB37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14:paraId="19ED6FDB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</w:tr>
      <w:tr w14:paraId="0124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331969ED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1.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496" w:type="dxa"/>
          </w:tcPr>
          <w:p w14:paraId="71017AD7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Электронная почта</w:t>
            </w:r>
          </w:p>
          <w:p w14:paraId="60D290D3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14:paraId="090ADF46"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2F6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64F0BC90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1.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496" w:type="dxa"/>
          </w:tcPr>
          <w:p w14:paraId="027ED3B5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Сайт Заказчика</w:t>
            </w:r>
          </w:p>
          <w:p w14:paraId="568C7B34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14:paraId="665F596D"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 w14:paraId="775D41AF">
      <w:pPr>
        <w:rPr>
          <w:rFonts w:hint="default" w:ascii="Times New Roman" w:hAnsi="Times New Roman" w:eastAsia="Calibri" w:cs="Times New Roman"/>
          <w:sz w:val="20"/>
          <w:szCs w:val="20"/>
          <w:lang w:val="ru-RU"/>
        </w:rPr>
      </w:pPr>
    </w:p>
    <w:p w14:paraId="4FADC218">
      <w:pPr>
        <w:rPr>
          <w:rFonts w:hint="default" w:ascii="Times New Roman" w:hAnsi="Times New Roman" w:eastAsia="Calibri" w:cs="Times New Roman"/>
          <w:b/>
          <w:sz w:val="20"/>
          <w:szCs w:val="20"/>
          <w:lang w:val="ru-RU"/>
        </w:rPr>
      </w:pPr>
      <w:r>
        <w:rPr>
          <w:rFonts w:hint="default" w:ascii="Times New Roman" w:hAnsi="Times New Roman" w:eastAsia="Calibri" w:cs="Times New Roman"/>
          <w:b/>
          <w:sz w:val="20"/>
          <w:szCs w:val="20"/>
          <w:lang w:val="ru-RU"/>
        </w:rPr>
        <w:t>2. Характеристики продукта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485"/>
        <w:gridCol w:w="5646"/>
      </w:tblGrid>
      <w:tr w14:paraId="45AB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7FC05BC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2.1.</w:t>
            </w:r>
          </w:p>
        </w:tc>
        <w:tc>
          <w:tcPr>
            <w:tcW w:w="3485" w:type="dxa"/>
          </w:tcPr>
          <w:p w14:paraId="7A74D02A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Рабочее название</w:t>
            </w:r>
          </w:p>
          <w:p w14:paraId="6E62D769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46" w:type="dxa"/>
          </w:tcPr>
          <w:p w14:paraId="60EED699">
            <w:pPr>
              <w:rPr>
                <w:rFonts w:hint="default" w:ascii="Times New Roman" w:hAnsi="Times New Roman" w:eastAsia="Calibri" w:cs="Times New Roman"/>
                <w:bCs/>
                <w:sz w:val="20"/>
                <w:szCs w:val="20"/>
              </w:rPr>
            </w:pPr>
          </w:p>
        </w:tc>
      </w:tr>
      <w:tr w14:paraId="2ABE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600213B7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3485" w:type="dxa"/>
          </w:tcPr>
          <w:p w14:paraId="4ABB4033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Форма выпуска (крем, гель, масло, шампунь и т.п.)</w:t>
            </w:r>
          </w:p>
        </w:tc>
        <w:tc>
          <w:tcPr>
            <w:tcW w:w="5646" w:type="dxa"/>
          </w:tcPr>
          <w:p w14:paraId="0C9AD3E0">
            <w:pP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val="ru-RU"/>
              </w:rPr>
            </w:pPr>
          </w:p>
        </w:tc>
      </w:tr>
      <w:tr w14:paraId="5AFE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8F2214C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2.3.</w:t>
            </w:r>
          </w:p>
        </w:tc>
        <w:tc>
          <w:tcPr>
            <w:tcW w:w="3485" w:type="dxa"/>
          </w:tcPr>
          <w:p w14:paraId="7BF44DA0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Цвет</w:t>
            </w:r>
          </w:p>
          <w:p w14:paraId="6652FE6A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46" w:type="dxa"/>
          </w:tcPr>
          <w:p w14:paraId="18F71C20">
            <w:pP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val="ru-RU"/>
              </w:rPr>
            </w:pPr>
          </w:p>
        </w:tc>
      </w:tr>
      <w:tr w14:paraId="55F9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8866423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2.4.</w:t>
            </w:r>
          </w:p>
        </w:tc>
        <w:tc>
          <w:tcPr>
            <w:tcW w:w="3485" w:type="dxa"/>
          </w:tcPr>
          <w:p w14:paraId="56BC9517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Запах</w:t>
            </w:r>
          </w:p>
          <w:p w14:paraId="1BB06F4C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46" w:type="dxa"/>
          </w:tcPr>
          <w:p w14:paraId="5AAA6537">
            <w:pP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val="ru-RU"/>
              </w:rPr>
            </w:pPr>
          </w:p>
        </w:tc>
      </w:tr>
      <w:tr w14:paraId="4205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6A7D3340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2.5.</w:t>
            </w:r>
          </w:p>
        </w:tc>
        <w:tc>
          <w:tcPr>
            <w:tcW w:w="3485" w:type="dxa"/>
          </w:tcPr>
          <w:p w14:paraId="602420D9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Физические ощущения от продукта (густота, текучесть, отсутствие липкости, пленки и т.д.)</w:t>
            </w:r>
          </w:p>
        </w:tc>
        <w:tc>
          <w:tcPr>
            <w:tcW w:w="5646" w:type="dxa"/>
          </w:tcPr>
          <w:p w14:paraId="650D15AC">
            <w:pP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val="ru-RU"/>
              </w:rPr>
            </w:pPr>
          </w:p>
        </w:tc>
      </w:tr>
      <w:tr w14:paraId="0CF4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61D27A5A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2.6.</w:t>
            </w:r>
          </w:p>
        </w:tc>
        <w:tc>
          <w:tcPr>
            <w:tcW w:w="3485" w:type="dxa"/>
          </w:tcPr>
          <w:p w14:paraId="62ACC335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Действие продукта (от перхоти, увлажняющий, против черных точек и т.п.)</w:t>
            </w:r>
          </w:p>
        </w:tc>
        <w:tc>
          <w:tcPr>
            <w:tcW w:w="5646" w:type="dxa"/>
          </w:tcPr>
          <w:p w14:paraId="18C9B367">
            <w:pP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val="ru-RU"/>
              </w:rPr>
            </w:pPr>
          </w:p>
        </w:tc>
      </w:tr>
      <w:tr w14:paraId="7BA7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2421677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2.7.</w:t>
            </w:r>
          </w:p>
        </w:tc>
        <w:tc>
          <w:tcPr>
            <w:tcW w:w="3485" w:type="dxa"/>
          </w:tcPr>
          <w:p w14:paraId="0C6484E9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Желаемые действующие компоненты или основа, натуральность или органичность</w:t>
            </w:r>
          </w:p>
        </w:tc>
        <w:tc>
          <w:tcPr>
            <w:tcW w:w="5646" w:type="dxa"/>
          </w:tcPr>
          <w:p w14:paraId="074BA289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</w:tr>
      <w:tr w14:paraId="31C8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168C045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2.8.</w:t>
            </w:r>
          </w:p>
        </w:tc>
        <w:tc>
          <w:tcPr>
            <w:tcW w:w="3485" w:type="dxa"/>
          </w:tcPr>
          <w:p w14:paraId="3AA4EA9D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Условия хранения средства</w:t>
            </w:r>
          </w:p>
          <w:p w14:paraId="63C950D1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46" w:type="dxa"/>
          </w:tcPr>
          <w:p w14:paraId="3D2E3C37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От 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sym w:font="Symbol" w:char="F0B0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С до 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sym w:font="Symbol" w:char="F0B0"/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С</w:t>
            </w:r>
          </w:p>
        </w:tc>
      </w:tr>
      <w:tr w14:paraId="58A9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223A91D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2.9.</w:t>
            </w:r>
          </w:p>
        </w:tc>
        <w:tc>
          <w:tcPr>
            <w:tcW w:w="3485" w:type="dxa"/>
          </w:tcPr>
          <w:p w14:paraId="2D1B67A5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Срок годности</w:t>
            </w:r>
          </w:p>
          <w:p w14:paraId="0F6401EF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  <w:tc>
          <w:tcPr>
            <w:tcW w:w="5646" w:type="dxa"/>
          </w:tcPr>
          <w:p w14:paraId="0AAAE1E7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</w:p>
        </w:tc>
      </w:tr>
    </w:tbl>
    <w:p w14:paraId="2B887B29">
      <w:pPr>
        <w:spacing w:line="10" w:lineRule="atLeast"/>
        <w:contextualSpacing/>
        <w:rPr>
          <w:rFonts w:eastAsia="Calibri"/>
          <w:b/>
          <w:sz w:val="24"/>
          <w:szCs w:val="24"/>
          <w:lang w:val="ru-RU"/>
        </w:rPr>
      </w:pPr>
    </w:p>
    <w:p w14:paraId="69FB9A74">
      <w:pPr>
        <w:spacing w:line="10" w:lineRule="atLeast"/>
        <w:contextualSpacing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3. Упаковка продукта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623"/>
        <w:gridCol w:w="5608"/>
      </w:tblGrid>
      <w:tr w14:paraId="4F3B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4614BB9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3.1.</w:t>
            </w:r>
          </w:p>
        </w:tc>
        <w:tc>
          <w:tcPr>
            <w:tcW w:w="3656" w:type="dxa"/>
          </w:tcPr>
          <w:p w14:paraId="53A2F483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 какую упаковку планируется фасовка готового продукта (туба, банка, крышка, дозатор и др.)</w:t>
            </w:r>
          </w:p>
        </w:tc>
        <w:tc>
          <w:tcPr>
            <w:tcW w:w="5670" w:type="dxa"/>
          </w:tcPr>
          <w:p w14:paraId="2D8B2C9E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Емкость 100 мл</w:t>
            </w:r>
          </w:p>
        </w:tc>
      </w:tr>
      <w:tr w14:paraId="425C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7BF3D00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3.2.</w:t>
            </w:r>
          </w:p>
        </w:tc>
        <w:tc>
          <w:tcPr>
            <w:tcW w:w="3656" w:type="dxa"/>
          </w:tcPr>
          <w:p w14:paraId="3E93EC70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Объём единицы продукции (мл) или вес (г)</w:t>
            </w:r>
          </w:p>
          <w:p w14:paraId="4BE24A72">
            <w:pPr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</w:tcPr>
          <w:p w14:paraId="434ED560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 мл</w:t>
            </w:r>
          </w:p>
        </w:tc>
      </w:tr>
    </w:tbl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4995"/>
      </w:tblGrid>
      <w:tr w14:paraId="2B0D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3" w:type="dxa"/>
          </w:tcPr>
          <w:p w14:paraId="74D395E4">
            <w:pPr>
              <w:pStyle w:val="9"/>
              <w:spacing w:before="8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  <w:p w14:paraId="28D3F22B">
            <w:pPr>
              <w:pStyle w:val="9"/>
              <w:spacing w:before="8"/>
              <w:ind w:left="0" w:firstLine="0"/>
              <w:rPr>
                <w:b/>
                <w:bCs w:val="0"/>
                <w:sz w:val="20"/>
                <w:szCs w:val="20"/>
                <w:lang w:val="ru-RU"/>
              </w:rPr>
            </w:pPr>
            <w:r>
              <w:rPr>
                <w:b/>
                <w:bCs w:val="0"/>
                <w:sz w:val="20"/>
                <w:szCs w:val="20"/>
                <w:lang w:val="ru-RU"/>
              </w:rPr>
              <w:t>«Исполнитель»:</w:t>
            </w:r>
          </w:p>
          <w:p w14:paraId="026CA328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ООО «Любимая Косметика»</w:t>
            </w:r>
          </w:p>
          <w:p w14:paraId="3C6930FB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35F5FF9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  <w:p w14:paraId="6612EC8B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____________________ Большаков А.Б.</w:t>
            </w:r>
          </w:p>
          <w:p w14:paraId="241F3860"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6B66F780">
            <w:pPr>
              <w:pStyle w:val="9"/>
              <w:spacing w:before="8"/>
              <w:ind w:left="0" w:firstLine="0"/>
              <w:rPr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«ДД»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М 202_ г.</w:t>
            </w:r>
          </w:p>
        </w:tc>
        <w:tc>
          <w:tcPr>
            <w:tcW w:w="4995" w:type="dxa"/>
          </w:tcPr>
          <w:p w14:paraId="170C9123">
            <w:pPr>
              <w:pStyle w:val="9"/>
              <w:spacing w:before="8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  <w:p w14:paraId="5828A9FB">
            <w:pPr>
              <w:pStyle w:val="9"/>
              <w:spacing w:before="8"/>
              <w:ind w:left="0"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 w:val="0"/>
                <w:sz w:val="20"/>
                <w:szCs w:val="20"/>
                <w:lang w:val="ru-RU"/>
              </w:rPr>
              <w:t>«Заказчик»:</w:t>
            </w:r>
          </w:p>
        </w:tc>
      </w:tr>
    </w:tbl>
    <w:p w14:paraId="2B8550AF">
      <w:pPr>
        <w:rPr>
          <w:b/>
          <w:sz w:val="24"/>
          <w:szCs w:val="24"/>
          <w:lang w:val="ru-RU"/>
        </w:rPr>
      </w:pPr>
    </w:p>
    <w:sectPr>
      <w:pgSz w:w="11910" w:h="16840"/>
      <w:pgMar w:top="532" w:right="700" w:bottom="851" w:left="124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E3364"/>
    <w:multiLevelType w:val="multilevel"/>
    <w:tmpl w:val="1C3E3364"/>
    <w:lvl w:ilvl="0" w:tentative="0">
      <w:start w:val="1"/>
      <w:numFmt w:val="decimal"/>
      <w:lvlText w:val="%1."/>
      <w:lvlJc w:val="left"/>
      <w:pPr>
        <w:ind w:left="520" w:hanging="871"/>
      </w:pPr>
      <w:rPr>
        <w:rFonts w:hint="default" w:ascii="Times New Roman" w:hAnsi="Times New Roman" w:eastAsia="Times New Roman" w:cs="Times New Roman"/>
        <w:b w:val="0"/>
        <w:bCs/>
        <w:w w:val="99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890" w:hanging="876"/>
      </w:pPr>
      <w:rPr>
        <w:rFonts w:hint="default" w:ascii="Times New Roman" w:hAnsi="Times New Roman" w:eastAsia="Times New Roman" w:cs="Times New Roman"/>
        <w:b w:val="0"/>
        <w:w w:val="99"/>
        <w:sz w:val="20"/>
        <w:szCs w:val="20"/>
      </w:rPr>
    </w:lvl>
    <w:lvl w:ilvl="2" w:tentative="0">
      <w:start w:val="1"/>
      <w:numFmt w:val="lowerLetter"/>
      <w:lvlText w:val="%3)"/>
      <w:lvlJc w:val="left"/>
      <w:pPr>
        <w:ind w:left="1920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95" w:hanging="87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53" w:hanging="87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12" w:hanging="87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70" w:hanging="87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29" w:hanging="87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87" w:hanging="876"/>
      </w:pPr>
      <w:rPr>
        <w:rFonts w:hint="default"/>
      </w:rPr>
    </w:lvl>
  </w:abstractNum>
  <w:abstractNum w:abstractNumId="1">
    <w:nsid w:val="390400F7"/>
    <w:multiLevelType w:val="multilevel"/>
    <w:tmpl w:val="390400F7"/>
    <w:lvl w:ilvl="0" w:tentative="0">
      <w:start w:val="1"/>
      <w:numFmt w:val="bullet"/>
      <w:lvlText w:val=""/>
      <w:lvlJc w:val="left"/>
      <w:pPr>
        <w:ind w:left="124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960" w:hanging="360"/>
      </w:pPr>
    </w:lvl>
    <w:lvl w:ilvl="2" w:tentative="0">
      <w:start w:val="1"/>
      <w:numFmt w:val="lowerRoman"/>
      <w:lvlText w:val="%3."/>
      <w:lvlJc w:val="right"/>
      <w:pPr>
        <w:ind w:left="2680" w:hanging="180"/>
      </w:pPr>
    </w:lvl>
    <w:lvl w:ilvl="3" w:tentative="0">
      <w:start w:val="1"/>
      <w:numFmt w:val="decimal"/>
      <w:lvlText w:val="%4."/>
      <w:lvlJc w:val="left"/>
      <w:pPr>
        <w:ind w:left="3400" w:hanging="360"/>
      </w:pPr>
    </w:lvl>
    <w:lvl w:ilvl="4" w:tentative="0">
      <w:start w:val="1"/>
      <w:numFmt w:val="lowerLetter"/>
      <w:lvlText w:val="%5."/>
      <w:lvlJc w:val="left"/>
      <w:pPr>
        <w:ind w:left="4120" w:hanging="360"/>
      </w:pPr>
    </w:lvl>
    <w:lvl w:ilvl="5" w:tentative="0">
      <w:start w:val="1"/>
      <w:numFmt w:val="lowerRoman"/>
      <w:lvlText w:val="%6."/>
      <w:lvlJc w:val="right"/>
      <w:pPr>
        <w:ind w:left="4840" w:hanging="180"/>
      </w:pPr>
    </w:lvl>
    <w:lvl w:ilvl="6" w:tentative="0">
      <w:start w:val="1"/>
      <w:numFmt w:val="decimal"/>
      <w:lvlText w:val="%7."/>
      <w:lvlJc w:val="left"/>
      <w:pPr>
        <w:ind w:left="5560" w:hanging="360"/>
      </w:pPr>
    </w:lvl>
    <w:lvl w:ilvl="7" w:tentative="0">
      <w:start w:val="1"/>
      <w:numFmt w:val="lowerLetter"/>
      <w:lvlText w:val="%8."/>
      <w:lvlJc w:val="left"/>
      <w:pPr>
        <w:ind w:left="6280" w:hanging="360"/>
      </w:pPr>
    </w:lvl>
    <w:lvl w:ilvl="8" w:tentative="0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621A5DC9"/>
    <w:multiLevelType w:val="multilevel"/>
    <w:tmpl w:val="621A5DC9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FD"/>
    <w:rsid w:val="00042BE5"/>
    <w:rsid w:val="000873D8"/>
    <w:rsid w:val="00091001"/>
    <w:rsid w:val="000A5E8A"/>
    <w:rsid w:val="000E37B4"/>
    <w:rsid w:val="00112E86"/>
    <w:rsid w:val="001268E0"/>
    <w:rsid w:val="00183040"/>
    <w:rsid w:val="001A0F83"/>
    <w:rsid w:val="001D211C"/>
    <w:rsid w:val="001D3390"/>
    <w:rsid w:val="00247017"/>
    <w:rsid w:val="00286E98"/>
    <w:rsid w:val="0029112F"/>
    <w:rsid w:val="002D6D0B"/>
    <w:rsid w:val="002E3551"/>
    <w:rsid w:val="00322535"/>
    <w:rsid w:val="00367C48"/>
    <w:rsid w:val="0038479C"/>
    <w:rsid w:val="003C4717"/>
    <w:rsid w:val="003F7761"/>
    <w:rsid w:val="00562DC2"/>
    <w:rsid w:val="005816CD"/>
    <w:rsid w:val="005D0A07"/>
    <w:rsid w:val="005F78C5"/>
    <w:rsid w:val="00611B7B"/>
    <w:rsid w:val="00644D5F"/>
    <w:rsid w:val="00646671"/>
    <w:rsid w:val="00655B82"/>
    <w:rsid w:val="006F1665"/>
    <w:rsid w:val="0072785D"/>
    <w:rsid w:val="007C6ACA"/>
    <w:rsid w:val="007D04DC"/>
    <w:rsid w:val="00802AD7"/>
    <w:rsid w:val="008171FD"/>
    <w:rsid w:val="00837843"/>
    <w:rsid w:val="00893B79"/>
    <w:rsid w:val="008943C7"/>
    <w:rsid w:val="008A3AC5"/>
    <w:rsid w:val="009134DF"/>
    <w:rsid w:val="00945468"/>
    <w:rsid w:val="009A520C"/>
    <w:rsid w:val="009F0D31"/>
    <w:rsid w:val="00A9300C"/>
    <w:rsid w:val="00AB7B56"/>
    <w:rsid w:val="00B02951"/>
    <w:rsid w:val="00B30FFC"/>
    <w:rsid w:val="00B46267"/>
    <w:rsid w:val="00B63896"/>
    <w:rsid w:val="00B7321A"/>
    <w:rsid w:val="00BA3F0B"/>
    <w:rsid w:val="00BE66D4"/>
    <w:rsid w:val="00C078B9"/>
    <w:rsid w:val="00CB01FF"/>
    <w:rsid w:val="00D12F42"/>
    <w:rsid w:val="00D56F77"/>
    <w:rsid w:val="00D66908"/>
    <w:rsid w:val="00DB00B2"/>
    <w:rsid w:val="00DE34E6"/>
    <w:rsid w:val="00E11048"/>
    <w:rsid w:val="00E214C5"/>
    <w:rsid w:val="00EB1D47"/>
    <w:rsid w:val="00EB710C"/>
    <w:rsid w:val="00ED338B"/>
    <w:rsid w:val="00EE7790"/>
    <w:rsid w:val="00F060D8"/>
    <w:rsid w:val="00F4151D"/>
    <w:rsid w:val="00F421A1"/>
    <w:rsid w:val="00F96FFC"/>
    <w:rsid w:val="00F975CC"/>
    <w:rsid w:val="00FD55A9"/>
    <w:rsid w:val="3E063A35"/>
    <w:rsid w:val="4D6D0D2F"/>
    <w:rsid w:val="6ECC43E3"/>
    <w:rsid w:val="7572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nhideWhenUsed="0" w:uiPriority="99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935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20"/>
    <w:semiHidden/>
    <w:unhideWhenUsed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1"/>
    <w:semiHidden/>
    <w:unhideWhenUsed/>
    <w:uiPriority w:val="99"/>
    <w:rPr>
      <w:b/>
      <w:bCs/>
    </w:rPr>
  </w:style>
  <w:style w:type="paragraph" w:styleId="9">
    <w:name w:val="Body Text"/>
    <w:basedOn w:val="1"/>
    <w:qFormat/>
    <w:uiPriority w:val="1"/>
    <w:pPr>
      <w:ind w:left="520" w:firstLine="540"/>
      <w:jc w:val="both"/>
    </w:pPr>
    <w:rPr>
      <w:sz w:val="28"/>
      <w:szCs w:val="28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520" w:firstLine="540"/>
      <w:jc w:val="both"/>
    </w:pPr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Для шапки"/>
    <w:autoRedefine/>
    <w:uiPriority w:val="0"/>
    <w:pPr>
      <w:widowControl/>
      <w:tabs>
        <w:tab w:val="left" w:pos="3261"/>
      </w:tabs>
      <w:autoSpaceDE/>
      <w:autoSpaceDN/>
      <w:jc w:val="both"/>
    </w:pPr>
    <w:rPr>
      <w:rFonts w:ascii="Times New Roman" w:hAnsi="Times New Roman" w:eastAsia="Times New Roman" w:cs="Times New Roman"/>
      <w:b/>
      <w:sz w:val="20"/>
      <w:szCs w:val="20"/>
      <w:lang w:val="ru-RU" w:eastAsia="ru-RU" w:bidi="ar-SA"/>
    </w:rPr>
  </w:style>
  <w:style w:type="paragraph" w:customStyle="1" w:styleId="16">
    <w:name w:val="Revision"/>
    <w:hidden/>
    <w:semiHidden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customStyle="1" w:styleId="17">
    <w:name w:val="copy_target"/>
    <w:basedOn w:val="3"/>
    <w:uiPriority w:val="0"/>
  </w:style>
  <w:style w:type="character" w:customStyle="1" w:styleId="18">
    <w:name w:val="extended-text__full"/>
    <w:basedOn w:val="3"/>
    <w:uiPriority w:val="0"/>
  </w:style>
  <w:style w:type="character" w:customStyle="1" w:styleId="19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Текст примечания Знак"/>
    <w:basedOn w:val="3"/>
    <w:link w:val="7"/>
    <w:semiHidden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1">
    <w:name w:val="Тема примечания Знак"/>
    <w:basedOn w:val="20"/>
    <w:link w:val="8"/>
    <w:semiHidden/>
    <w:uiPriority w:val="99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9AB4-0F6E-40C5-9D66-203020BA2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1324</Words>
  <Characters>7547</Characters>
  <Lines>62</Lines>
  <Paragraphs>17</Paragraphs>
  <TotalTime>7</TotalTime>
  <ScaleCrop>false</ScaleCrop>
  <LinksUpToDate>false</LinksUpToDate>
  <CharactersWithSpaces>8854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2021-07-09T11:11:00Z</dcterms:created>
  <dc:creator>afonina</dc:creator>
  <cp:lastModifiedBy>андрей большаков</cp:lastModifiedBy>
  <cp:lastPrinted>2021-07-09T11:40:00Z</cp:lastPrinted>
  <dcterms:modified xsi:type="dcterms:W3CDTF">2025-02-10T15:04:24Z</dcterms:modified>
  <dc:title>Форма подготовлена с использованием правовых актов по состоянию на 29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2017-11-30T00:00:00Z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DFC5609E89C94F99970EB355817A5B14_12</vt:lpwstr>
  </property>
</Properties>
</file>